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A97" w:rsidRPr="00C00A73" w:rsidRDefault="00D054CE" w:rsidP="000F1584">
      <w:pPr>
        <w:autoSpaceDE w:val="0"/>
        <w:autoSpaceDN w:val="0"/>
        <w:adjustRightInd w:val="0"/>
        <w:spacing w:after="0" w:line="360" w:lineRule="auto"/>
        <w:ind w:firstLine="284"/>
        <w:jc w:val="both"/>
        <w:rPr>
          <w:rFonts w:asciiTheme="majorBidi" w:hAnsiTheme="majorBidi" w:cstheme="majorBidi"/>
          <w:sz w:val="24"/>
          <w:szCs w:val="24"/>
        </w:rPr>
      </w:pPr>
      <w:r>
        <w:rPr>
          <w:rFonts w:asciiTheme="majorBidi" w:hAnsiTheme="majorBidi" w:cstheme="majorBidi"/>
          <w:sz w:val="24"/>
          <w:szCs w:val="24"/>
        </w:rPr>
        <w:t xml:space="preserve"> </w:t>
      </w:r>
      <w:r w:rsidR="007B3C25" w:rsidRPr="00C00A73">
        <w:rPr>
          <w:rFonts w:asciiTheme="majorBidi" w:hAnsiTheme="majorBidi" w:cstheme="majorBidi"/>
          <w:sz w:val="24"/>
          <w:szCs w:val="24"/>
        </w:rPr>
        <w:t xml:space="preserve">Les travaux présentés dans ce mémoire appartiennent à le </w:t>
      </w:r>
      <w:r w:rsidR="002C0861" w:rsidRPr="00C00A73">
        <w:rPr>
          <w:rFonts w:asciiTheme="majorBidi" w:hAnsiTheme="majorBidi" w:cstheme="majorBidi"/>
          <w:sz w:val="24"/>
          <w:szCs w:val="24"/>
        </w:rPr>
        <w:t>domaine</w:t>
      </w:r>
      <w:r w:rsidR="007B3C25" w:rsidRPr="00C00A73">
        <w:rPr>
          <w:rFonts w:asciiTheme="majorBidi" w:hAnsiTheme="majorBidi" w:cstheme="majorBidi"/>
          <w:sz w:val="24"/>
          <w:szCs w:val="24"/>
        </w:rPr>
        <w:t xml:space="preserve"> de  l’optimisation combinatoire . Nous nous sommes intéressés plus particulièrement à des problèmes de type sac à dos.</w:t>
      </w:r>
    </w:p>
    <w:p w:rsidR="0034519A" w:rsidRPr="00C00A73" w:rsidRDefault="007B3C25" w:rsidP="000F1584">
      <w:pPr>
        <w:autoSpaceDE w:val="0"/>
        <w:autoSpaceDN w:val="0"/>
        <w:adjustRightInd w:val="0"/>
        <w:spacing w:before="120" w:after="0" w:line="360" w:lineRule="auto"/>
        <w:ind w:firstLine="284"/>
        <w:jc w:val="both"/>
        <w:rPr>
          <w:rFonts w:asciiTheme="majorBidi" w:hAnsiTheme="majorBidi" w:cstheme="majorBidi"/>
          <w:sz w:val="24"/>
          <w:szCs w:val="24"/>
        </w:rPr>
      </w:pPr>
      <w:r w:rsidRPr="00C00A73">
        <w:rPr>
          <w:rFonts w:asciiTheme="majorBidi" w:hAnsiTheme="majorBidi" w:cstheme="majorBidi"/>
          <w:sz w:val="24"/>
          <w:szCs w:val="24"/>
        </w:rPr>
        <w:t xml:space="preserve"> </w:t>
      </w:r>
      <w:r w:rsidR="00092A4D" w:rsidRPr="00C00A73">
        <w:rPr>
          <w:rFonts w:asciiTheme="majorBidi" w:hAnsiTheme="majorBidi" w:cstheme="majorBidi"/>
          <w:sz w:val="24"/>
          <w:szCs w:val="24"/>
        </w:rPr>
        <w:t>Notre étude s’appuie sur le problème de sac à dos unidimensionnel en variables binaires. Ce dernier étant un problème classique de l’optimisation combinatoire, présent en tant que sous problème dans de nombreux problèmes d’optimisation, il nous permet d’obtenir un bon indicateur des performances minimales pouvant être attendues d’une méthode de résolution générale.</w:t>
      </w:r>
    </w:p>
    <w:p w:rsidR="006203F9" w:rsidRPr="00C00A73" w:rsidRDefault="00092A4D" w:rsidP="000F1584">
      <w:pPr>
        <w:autoSpaceDE w:val="0"/>
        <w:autoSpaceDN w:val="0"/>
        <w:adjustRightInd w:val="0"/>
        <w:spacing w:before="120" w:after="0" w:line="360" w:lineRule="auto"/>
        <w:ind w:firstLine="284"/>
        <w:jc w:val="both"/>
        <w:rPr>
          <w:rFonts w:asciiTheme="majorBidi" w:hAnsiTheme="majorBidi" w:cstheme="majorBidi"/>
          <w:sz w:val="24"/>
          <w:szCs w:val="24"/>
        </w:rPr>
      </w:pPr>
      <w:r w:rsidRPr="00C00A73">
        <w:rPr>
          <w:rFonts w:asciiTheme="majorBidi" w:hAnsiTheme="majorBidi" w:cstheme="majorBidi"/>
          <w:sz w:val="24"/>
          <w:szCs w:val="24"/>
        </w:rPr>
        <w:t xml:space="preserve"> </w:t>
      </w:r>
      <w:r w:rsidR="006203F9" w:rsidRPr="00C00A73">
        <w:rPr>
          <w:rFonts w:asciiTheme="majorBidi" w:hAnsiTheme="majorBidi" w:cstheme="majorBidi"/>
          <w:sz w:val="24"/>
          <w:szCs w:val="24"/>
        </w:rPr>
        <w:t xml:space="preserve">Nous </w:t>
      </w:r>
      <w:r w:rsidR="005F0245">
        <w:rPr>
          <w:rFonts w:asciiTheme="majorBidi" w:hAnsiTheme="majorBidi" w:cstheme="majorBidi"/>
          <w:sz w:val="24"/>
          <w:szCs w:val="24"/>
        </w:rPr>
        <w:t xml:space="preserve">proposons </w:t>
      </w:r>
      <w:r w:rsidR="00292ED6">
        <w:rPr>
          <w:rFonts w:asciiTheme="majorBidi" w:hAnsiTheme="majorBidi" w:cstheme="majorBidi"/>
          <w:sz w:val="24"/>
          <w:szCs w:val="24"/>
        </w:rPr>
        <w:t>quatre</w:t>
      </w:r>
      <w:r w:rsidR="00742A14" w:rsidRPr="00C00A73">
        <w:rPr>
          <w:rFonts w:asciiTheme="majorBidi" w:hAnsiTheme="majorBidi" w:cstheme="majorBidi"/>
          <w:sz w:val="24"/>
          <w:szCs w:val="24"/>
        </w:rPr>
        <w:t xml:space="preserve"> </w:t>
      </w:r>
      <w:r w:rsidR="006203F9" w:rsidRPr="00C00A73">
        <w:rPr>
          <w:rFonts w:asciiTheme="majorBidi" w:hAnsiTheme="majorBidi" w:cstheme="majorBidi"/>
          <w:sz w:val="24"/>
          <w:szCs w:val="24"/>
        </w:rPr>
        <w:t xml:space="preserve"> algorithme</w:t>
      </w:r>
      <w:r w:rsidR="005F0245">
        <w:rPr>
          <w:rFonts w:asciiTheme="majorBidi" w:hAnsiTheme="majorBidi" w:cstheme="majorBidi"/>
          <w:sz w:val="24"/>
          <w:szCs w:val="24"/>
        </w:rPr>
        <w:t>s</w:t>
      </w:r>
      <w:r w:rsidR="006203F9" w:rsidRPr="00C00A73">
        <w:rPr>
          <w:rFonts w:asciiTheme="majorBidi" w:hAnsiTheme="majorBidi" w:cstheme="majorBidi"/>
          <w:sz w:val="24"/>
          <w:szCs w:val="24"/>
        </w:rPr>
        <w:t xml:space="preserve"> pour résoudre ce problème basés à la </w:t>
      </w:r>
      <w:r w:rsidR="00742A14" w:rsidRPr="00C00A73">
        <w:rPr>
          <w:rFonts w:asciiTheme="majorBidi" w:hAnsiTheme="majorBidi" w:cstheme="majorBidi"/>
          <w:sz w:val="24"/>
          <w:szCs w:val="24"/>
        </w:rPr>
        <w:t>descente</w:t>
      </w:r>
      <w:r w:rsidR="006203F9" w:rsidRPr="00C00A73">
        <w:rPr>
          <w:rFonts w:asciiTheme="majorBidi" w:hAnsiTheme="majorBidi" w:cstheme="majorBidi"/>
          <w:sz w:val="24"/>
          <w:szCs w:val="24"/>
        </w:rPr>
        <w:t xml:space="preserve"> à voisinage d’une variable</w:t>
      </w:r>
      <w:r w:rsidR="00742A14" w:rsidRPr="00C00A73">
        <w:rPr>
          <w:rFonts w:asciiTheme="majorBidi" w:hAnsiTheme="majorBidi" w:cstheme="majorBidi"/>
          <w:sz w:val="24"/>
          <w:szCs w:val="24"/>
        </w:rPr>
        <w:t xml:space="preserve"> </w:t>
      </w:r>
      <w:r w:rsidR="00742A14" w:rsidRPr="00C00A73">
        <w:rPr>
          <w:rFonts w:asciiTheme="majorBidi" w:hAnsiTheme="majorBidi" w:cstheme="majorBidi"/>
          <w:i/>
          <w:iCs/>
          <w:sz w:val="24"/>
          <w:szCs w:val="24"/>
        </w:rPr>
        <w:t xml:space="preserve">Variable Neighborhood Descent </w:t>
      </w:r>
      <w:r w:rsidR="00742A14" w:rsidRPr="00C00A73">
        <w:rPr>
          <w:rFonts w:asciiTheme="majorBidi" w:hAnsiTheme="majorBidi" w:cstheme="majorBidi"/>
          <w:sz w:val="24"/>
          <w:szCs w:val="24"/>
        </w:rPr>
        <w:t xml:space="preserve">(VND) en anglais) </w:t>
      </w:r>
      <w:r w:rsidR="00292ED6">
        <w:rPr>
          <w:rFonts w:asciiTheme="majorBidi" w:hAnsiTheme="majorBidi" w:cstheme="majorBidi"/>
          <w:sz w:val="24"/>
          <w:szCs w:val="24"/>
        </w:rPr>
        <w:t>( nous programons et testons juste deux algorithme)</w:t>
      </w:r>
      <w:r w:rsidR="00040DF0" w:rsidRPr="00C00A73">
        <w:rPr>
          <w:rFonts w:asciiTheme="majorBidi" w:hAnsiTheme="majorBidi" w:cstheme="majorBidi"/>
          <w:sz w:val="24"/>
          <w:szCs w:val="24"/>
        </w:rPr>
        <w:t xml:space="preserve">. </w:t>
      </w:r>
      <w:r w:rsidR="006203F9" w:rsidRPr="00C00A73">
        <w:rPr>
          <w:rFonts w:asciiTheme="majorBidi" w:hAnsiTheme="majorBidi" w:cstheme="majorBidi"/>
          <w:sz w:val="24"/>
          <w:szCs w:val="24"/>
        </w:rPr>
        <w:t>le première noté Random Descente de principe à trouvé un voisin aléatoire de la liste des voisins d’une solution initiale.</w:t>
      </w:r>
      <w:r w:rsidR="00040DF0" w:rsidRPr="00C00A73">
        <w:rPr>
          <w:rFonts w:asciiTheme="majorBidi" w:hAnsiTheme="majorBidi" w:cstheme="majorBidi"/>
          <w:sz w:val="24"/>
          <w:szCs w:val="24"/>
        </w:rPr>
        <w:t xml:space="preserve"> </w:t>
      </w:r>
      <w:r w:rsidR="0034519A" w:rsidRPr="00C00A73">
        <w:rPr>
          <w:rFonts w:asciiTheme="majorBidi" w:hAnsiTheme="majorBidi" w:cstheme="majorBidi"/>
          <w:sz w:val="24"/>
          <w:szCs w:val="24"/>
        </w:rPr>
        <w:t xml:space="preserve"> </w:t>
      </w:r>
      <w:r w:rsidR="006203F9" w:rsidRPr="00C00A73">
        <w:rPr>
          <w:rFonts w:asciiTheme="majorBidi" w:hAnsiTheme="majorBidi" w:cstheme="majorBidi"/>
          <w:sz w:val="24"/>
          <w:szCs w:val="24"/>
        </w:rPr>
        <w:t xml:space="preserve">Le </w:t>
      </w:r>
      <w:r w:rsidR="00742A14" w:rsidRPr="00C00A73">
        <w:rPr>
          <w:rFonts w:asciiTheme="majorBidi" w:hAnsiTheme="majorBidi" w:cstheme="majorBidi"/>
          <w:sz w:val="24"/>
          <w:szCs w:val="24"/>
        </w:rPr>
        <w:t xml:space="preserve">deuxième  algorithme Descente Multi Voisinage est de principe d’ explorer itérativement chacun des voisinages, en recommençant au premier à chaque fois qu’une meilleure solution peut être trouvée (d’après la fonction de changement de voisinage décrite dans l’algorithme </w:t>
      </w:r>
      <w:r w:rsidR="00E80079" w:rsidRPr="00C00A73">
        <w:rPr>
          <w:rFonts w:asciiTheme="majorBidi" w:hAnsiTheme="majorBidi" w:cstheme="majorBidi"/>
          <w:b/>
          <w:bCs/>
          <w:sz w:val="24"/>
          <w:szCs w:val="24"/>
        </w:rPr>
        <w:t>algo 3.3</w:t>
      </w:r>
      <w:r w:rsidR="00742A14" w:rsidRPr="00C00A73">
        <w:rPr>
          <w:rFonts w:asciiTheme="majorBidi" w:hAnsiTheme="majorBidi" w:cstheme="majorBidi"/>
          <w:sz w:val="24"/>
          <w:szCs w:val="24"/>
        </w:rPr>
        <w:t xml:space="preserve">). La méthode s’arrête lorsqu’il n’est plus possible de trouver de meilleure solution sur l’ensemble des </w:t>
      </w:r>
      <m:oMath>
        <m:sSub>
          <m:sSubPr>
            <m:ctrlPr>
              <w:rPr>
                <w:rFonts w:ascii="Cambria Math" w:hAnsiTheme="majorBidi" w:cstheme="majorBidi"/>
                <w:i/>
                <w:sz w:val="24"/>
                <w:szCs w:val="24"/>
              </w:rPr>
            </m:ctrlPr>
          </m:sSubPr>
          <m:e>
            <m:r>
              <w:rPr>
                <w:rFonts w:ascii="Cambria Math" w:hAnsi="Cambria Math" w:cstheme="majorBidi"/>
                <w:sz w:val="24"/>
                <w:szCs w:val="24"/>
              </w:rPr>
              <m:t>k</m:t>
            </m:r>
          </m:e>
          <m:sub>
            <m:r>
              <w:rPr>
                <w:rFonts w:ascii="Cambria Math" w:hAnsi="Cambria Math" w:cstheme="majorBidi"/>
                <w:sz w:val="24"/>
                <w:szCs w:val="24"/>
              </w:rPr>
              <m:t>m</m:t>
            </m:r>
            <m:r>
              <w:rPr>
                <w:rFonts w:ascii="Cambria Math" w:hAnsi="Cambria Math" w:cstheme="majorBidi"/>
                <w:sz w:val="24"/>
                <w:szCs w:val="24"/>
              </w:rPr>
              <m:t>ax</m:t>
            </m:r>
          </m:sub>
        </m:sSub>
      </m:oMath>
      <w:r w:rsidR="00742A14" w:rsidRPr="00C00A73">
        <w:rPr>
          <w:rFonts w:asciiTheme="majorBidi" w:hAnsiTheme="majorBidi" w:cstheme="majorBidi"/>
          <w:sz w:val="24"/>
          <w:szCs w:val="24"/>
        </w:rPr>
        <w:t xml:space="preserve"> structures de voisinage.</w:t>
      </w:r>
    </w:p>
    <w:p w:rsidR="00FB673F" w:rsidRPr="00C00A73" w:rsidRDefault="0034519A" w:rsidP="000F1584">
      <w:pPr>
        <w:autoSpaceDE w:val="0"/>
        <w:autoSpaceDN w:val="0"/>
        <w:adjustRightInd w:val="0"/>
        <w:spacing w:after="0" w:line="360" w:lineRule="auto"/>
        <w:jc w:val="both"/>
        <w:rPr>
          <w:rFonts w:asciiTheme="majorBidi" w:hAnsiTheme="majorBidi" w:cstheme="majorBidi"/>
          <w:sz w:val="24"/>
          <w:szCs w:val="24"/>
        </w:rPr>
      </w:pPr>
      <w:r w:rsidRPr="00C00A73">
        <w:rPr>
          <w:rFonts w:asciiTheme="majorBidi" w:hAnsiTheme="majorBidi" w:cstheme="majorBidi"/>
          <w:sz w:val="24"/>
          <w:szCs w:val="24"/>
        </w:rPr>
        <w:t xml:space="preserve">Le troisième Fist Descente de principe de trouver le première voisin optimale de la liste des voisins </w:t>
      </w:r>
      <w:r w:rsidR="00FB673F" w:rsidRPr="00C00A73">
        <w:rPr>
          <w:rFonts w:asciiTheme="majorBidi" w:hAnsiTheme="majorBidi" w:cstheme="majorBidi"/>
          <w:sz w:val="24"/>
          <w:szCs w:val="24"/>
        </w:rPr>
        <w:t>,le dernière Best Descente de principe l’exploration du meilleur voisin (</w:t>
      </w:r>
      <w:r w:rsidR="00FB673F" w:rsidRPr="00C00A73">
        <w:rPr>
          <w:rFonts w:asciiTheme="majorBidi" w:hAnsiTheme="majorBidi" w:cstheme="majorBidi"/>
          <w:i/>
          <w:iCs/>
          <w:sz w:val="24"/>
          <w:szCs w:val="24"/>
        </w:rPr>
        <w:t>best improvement</w:t>
      </w:r>
      <w:r w:rsidR="00FB673F" w:rsidRPr="00C00A73">
        <w:rPr>
          <w:rFonts w:asciiTheme="majorBidi" w:hAnsiTheme="majorBidi" w:cstheme="majorBidi"/>
          <w:sz w:val="24"/>
          <w:szCs w:val="24"/>
        </w:rPr>
        <w:t xml:space="preserve">) ce qui implique que la structure de voisinage notée </w:t>
      </w:r>
      <w:r w:rsidR="00FB673F" w:rsidRPr="00C00A73">
        <w:rPr>
          <w:rFonts w:asciiTheme="majorBidi" w:eastAsia="CMSY10" w:hAnsiTheme="majorBidi" w:cstheme="majorBidi"/>
          <w:sz w:val="24"/>
          <w:szCs w:val="24"/>
        </w:rPr>
        <w:t xml:space="preserve">V </w:t>
      </w:r>
      <w:r w:rsidR="00C00A73">
        <w:rPr>
          <w:rFonts w:asciiTheme="majorBidi" w:hAnsiTheme="majorBidi" w:cstheme="majorBidi"/>
          <w:sz w:val="24"/>
          <w:szCs w:val="24"/>
        </w:rPr>
        <w:t>soit complètement explor</w:t>
      </w:r>
      <w:r w:rsidR="00FB673F" w:rsidRPr="00C00A73">
        <w:rPr>
          <w:rFonts w:asciiTheme="majorBidi" w:hAnsiTheme="majorBidi" w:cstheme="majorBidi"/>
          <w:sz w:val="24"/>
          <w:szCs w:val="24"/>
        </w:rPr>
        <w:t>e à chaque itération.</w:t>
      </w:r>
    </w:p>
    <w:p w:rsidR="00C00A73" w:rsidRDefault="00C00A73" w:rsidP="000F1584">
      <w:pPr>
        <w:tabs>
          <w:tab w:val="left" w:pos="284"/>
        </w:tabs>
        <w:autoSpaceDE w:val="0"/>
        <w:autoSpaceDN w:val="0"/>
        <w:adjustRightInd w:val="0"/>
        <w:spacing w:before="120" w:after="0" w:line="360" w:lineRule="auto"/>
        <w:ind w:firstLine="284"/>
        <w:jc w:val="both"/>
        <w:rPr>
          <w:rFonts w:asciiTheme="majorBidi" w:hAnsiTheme="majorBidi" w:cstheme="majorBidi"/>
          <w:sz w:val="24"/>
          <w:szCs w:val="24"/>
        </w:rPr>
      </w:pPr>
      <w:r>
        <w:rPr>
          <w:rFonts w:asciiTheme="majorBidi" w:hAnsiTheme="majorBidi" w:cstheme="majorBidi"/>
          <w:sz w:val="24"/>
          <w:szCs w:val="24"/>
        </w:rPr>
        <w:t xml:space="preserve"> </w:t>
      </w:r>
      <w:r w:rsidR="00092A4D" w:rsidRPr="00C00A73">
        <w:rPr>
          <w:rFonts w:asciiTheme="majorBidi" w:hAnsiTheme="majorBidi" w:cstheme="majorBidi"/>
          <w:sz w:val="24"/>
          <w:szCs w:val="24"/>
        </w:rPr>
        <w:t xml:space="preserve">Les résultats numériques obtenus </w:t>
      </w:r>
      <w:r w:rsidR="0004334D" w:rsidRPr="00C00A73">
        <w:rPr>
          <w:rFonts w:asciiTheme="majorBidi" w:hAnsiTheme="majorBidi" w:cstheme="majorBidi"/>
          <w:sz w:val="24"/>
          <w:szCs w:val="24"/>
        </w:rPr>
        <w:t xml:space="preserve">dans le chapitre 4 est démontre que la programmation dynamique DP est le meilleur outil de résolution de problème de sac à dos pour les nombres d’objets  petit taille, mais quand ce nombre est augmenté la DP sera arrêté alors l’algorithme  de la Descente </w:t>
      </w:r>
      <w:r w:rsidR="00AA479A">
        <w:rPr>
          <w:rFonts w:asciiTheme="majorBidi" w:hAnsiTheme="majorBidi" w:cstheme="majorBidi"/>
          <w:sz w:val="24"/>
          <w:szCs w:val="24"/>
        </w:rPr>
        <w:t>Multi</w:t>
      </w:r>
      <w:r w:rsidR="0004334D" w:rsidRPr="00C00A73">
        <w:rPr>
          <w:rFonts w:asciiTheme="majorBidi" w:hAnsiTheme="majorBidi" w:cstheme="majorBidi"/>
          <w:sz w:val="24"/>
          <w:szCs w:val="24"/>
        </w:rPr>
        <w:t xml:space="preserve"> Voisinage</w:t>
      </w:r>
      <w:r w:rsidR="00040DF0" w:rsidRPr="00C00A73">
        <w:rPr>
          <w:rFonts w:asciiTheme="majorBidi" w:hAnsiTheme="majorBidi" w:cstheme="majorBidi"/>
          <w:sz w:val="24"/>
          <w:szCs w:val="24"/>
        </w:rPr>
        <w:t xml:space="preserve"> </w:t>
      </w:r>
      <w:r w:rsidR="00AA479A">
        <w:rPr>
          <w:rFonts w:asciiTheme="majorBidi" w:hAnsiTheme="majorBidi" w:cstheme="majorBidi"/>
          <w:sz w:val="24"/>
          <w:szCs w:val="24"/>
        </w:rPr>
        <w:t xml:space="preserve">MD ou Rundom Descent RD </w:t>
      </w:r>
      <w:r w:rsidR="0004334D" w:rsidRPr="00C00A73">
        <w:rPr>
          <w:rFonts w:asciiTheme="majorBidi" w:hAnsiTheme="majorBidi" w:cstheme="majorBidi"/>
          <w:sz w:val="24"/>
          <w:szCs w:val="24"/>
        </w:rPr>
        <w:t xml:space="preserve">montre leur capabilité de </w:t>
      </w:r>
      <w:r w:rsidR="006203F9" w:rsidRPr="00C00A73">
        <w:rPr>
          <w:rFonts w:asciiTheme="majorBidi" w:hAnsiTheme="majorBidi" w:cstheme="majorBidi"/>
          <w:sz w:val="24"/>
          <w:szCs w:val="24"/>
        </w:rPr>
        <w:t>résoudre</w:t>
      </w:r>
      <w:r w:rsidR="0004334D" w:rsidRPr="00C00A73">
        <w:rPr>
          <w:rFonts w:asciiTheme="majorBidi" w:hAnsiTheme="majorBidi" w:cstheme="majorBidi"/>
          <w:sz w:val="24"/>
          <w:szCs w:val="24"/>
        </w:rPr>
        <w:t xml:space="preserve"> le problème de sac à dos pour les grand taille d’objet</w:t>
      </w:r>
      <w:r>
        <w:rPr>
          <w:rFonts w:asciiTheme="majorBidi" w:hAnsiTheme="majorBidi" w:cstheme="majorBidi"/>
          <w:sz w:val="24"/>
          <w:szCs w:val="24"/>
        </w:rPr>
        <w:t>.</w:t>
      </w:r>
    </w:p>
    <w:p w:rsidR="00C00A73" w:rsidRPr="00C00A73" w:rsidRDefault="00C00A73" w:rsidP="000F1584">
      <w:pPr>
        <w:tabs>
          <w:tab w:val="left" w:pos="284"/>
        </w:tabs>
        <w:autoSpaceDE w:val="0"/>
        <w:autoSpaceDN w:val="0"/>
        <w:adjustRightInd w:val="0"/>
        <w:spacing w:after="120" w:line="360" w:lineRule="auto"/>
        <w:jc w:val="both"/>
        <w:rPr>
          <w:rFonts w:asciiTheme="majorBidi" w:hAnsiTheme="majorBidi" w:cstheme="majorBidi"/>
          <w:b/>
          <w:bCs/>
          <w:sz w:val="24"/>
          <w:szCs w:val="24"/>
        </w:rPr>
      </w:pPr>
      <w:r w:rsidRPr="00C00A73">
        <w:rPr>
          <w:rFonts w:asciiTheme="majorBidi" w:hAnsiTheme="majorBidi" w:cstheme="majorBidi"/>
          <w:b/>
          <w:bCs/>
          <w:sz w:val="24"/>
          <w:szCs w:val="24"/>
        </w:rPr>
        <w:t>PERSPECTIVES</w:t>
      </w:r>
    </w:p>
    <w:p w:rsidR="00A018E1" w:rsidRPr="00C00A73" w:rsidRDefault="00FB673F" w:rsidP="000F1584">
      <w:pPr>
        <w:tabs>
          <w:tab w:val="left" w:pos="0"/>
        </w:tabs>
        <w:autoSpaceDE w:val="0"/>
        <w:autoSpaceDN w:val="0"/>
        <w:adjustRightInd w:val="0"/>
        <w:spacing w:after="120" w:line="360" w:lineRule="auto"/>
        <w:ind w:firstLine="284"/>
        <w:jc w:val="both"/>
        <w:rPr>
          <w:rFonts w:asciiTheme="majorBidi" w:hAnsiTheme="majorBidi" w:cstheme="majorBidi"/>
          <w:sz w:val="24"/>
          <w:szCs w:val="24"/>
        </w:rPr>
      </w:pPr>
      <w:r w:rsidRPr="00C00A73">
        <w:rPr>
          <w:rFonts w:asciiTheme="majorBidi" w:hAnsiTheme="majorBidi" w:cstheme="majorBidi"/>
          <w:sz w:val="24"/>
          <w:szCs w:val="24"/>
        </w:rPr>
        <w:t xml:space="preserve"> </w:t>
      </w:r>
      <w:r w:rsidR="00A018E1" w:rsidRPr="00C00A73">
        <w:rPr>
          <w:rFonts w:asciiTheme="majorBidi" w:hAnsiTheme="majorBidi" w:cstheme="majorBidi"/>
          <w:sz w:val="24"/>
          <w:szCs w:val="24"/>
        </w:rPr>
        <w:t>En perspective, une analyse expérimentale plus poussée reste à faire. Les paramètres des</w:t>
      </w:r>
      <w:r w:rsidR="00C00A73">
        <w:rPr>
          <w:rFonts w:asciiTheme="majorBidi" w:hAnsiTheme="majorBidi" w:cstheme="majorBidi"/>
          <w:sz w:val="24"/>
          <w:szCs w:val="24"/>
        </w:rPr>
        <w:t xml:space="preserve"> </w:t>
      </w:r>
      <w:r w:rsidR="00A018E1" w:rsidRPr="00C00A73">
        <w:rPr>
          <w:rFonts w:asciiTheme="majorBidi" w:hAnsiTheme="majorBidi" w:cstheme="majorBidi"/>
          <w:sz w:val="24"/>
          <w:szCs w:val="24"/>
        </w:rPr>
        <w:t xml:space="preserve">algorithmes proposés peuvent également être auto-adaptés, afin de faciliter leur utilisation. De plus, les algorithmes proposés dans cette thèse sont mono-objectifs, c’est-à-dire qu’ils ne peuvent  optimiser qu’une seule fonction objectif à la fois. </w:t>
      </w:r>
      <w:r w:rsidR="00E40D62">
        <w:rPr>
          <w:rFonts w:asciiTheme="majorBidi" w:hAnsiTheme="majorBidi" w:cstheme="majorBidi"/>
          <w:sz w:val="24"/>
          <w:szCs w:val="24"/>
        </w:rPr>
        <w:t xml:space="preserve">     </w:t>
      </w:r>
      <w:r w:rsidR="00A018E1" w:rsidRPr="00C00A73">
        <w:rPr>
          <w:rFonts w:asciiTheme="majorBidi" w:hAnsiTheme="majorBidi" w:cstheme="majorBidi"/>
          <w:sz w:val="24"/>
          <w:szCs w:val="24"/>
        </w:rPr>
        <w:lastRenderedPageBreak/>
        <w:t>Néanmoins, de nombreux problèmes réels d’optimisation nécessitent de pouvoir optimiser plusieurs fonctions objectifs simultanément.</w:t>
      </w:r>
    </w:p>
    <w:p w:rsidR="00A018E1" w:rsidRPr="00C00A73" w:rsidRDefault="00A018E1" w:rsidP="000F1584">
      <w:pPr>
        <w:autoSpaceDE w:val="0"/>
        <w:autoSpaceDN w:val="0"/>
        <w:adjustRightInd w:val="0"/>
        <w:spacing w:before="120" w:after="0" w:line="360" w:lineRule="auto"/>
        <w:ind w:firstLine="284"/>
        <w:jc w:val="both"/>
        <w:rPr>
          <w:rFonts w:asciiTheme="majorBidi" w:hAnsiTheme="majorBidi" w:cstheme="majorBidi"/>
          <w:sz w:val="24"/>
          <w:szCs w:val="24"/>
        </w:rPr>
      </w:pPr>
      <w:r w:rsidRPr="00C00A73">
        <w:rPr>
          <w:rFonts w:asciiTheme="majorBidi" w:hAnsiTheme="majorBidi" w:cstheme="majorBidi"/>
          <w:sz w:val="24"/>
          <w:szCs w:val="24"/>
        </w:rPr>
        <w:t>En perspective, il pourrait être intéressant de proposer une version multi</w:t>
      </w:r>
      <w:r w:rsidR="00092A4D" w:rsidRPr="00C00A73">
        <w:rPr>
          <w:rFonts w:asciiTheme="majorBidi" w:hAnsiTheme="majorBidi" w:cstheme="majorBidi"/>
          <w:sz w:val="24"/>
          <w:szCs w:val="24"/>
        </w:rPr>
        <w:t>-</w:t>
      </w:r>
      <w:r w:rsidRPr="00C00A73">
        <w:rPr>
          <w:rFonts w:asciiTheme="majorBidi" w:hAnsiTheme="majorBidi" w:cstheme="majorBidi"/>
          <w:sz w:val="24"/>
          <w:szCs w:val="24"/>
        </w:rPr>
        <w:t xml:space="preserve">objectif </w:t>
      </w:r>
      <w:r w:rsidR="00AA479A">
        <w:rPr>
          <w:rFonts w:asciiTheme="majorBidi" w:hAnsiTheme="majorBidi" w:cstheme="majorBidi"/>
          <w:sz w:val="24"/>
          <w:szCs w:val="24"/>
        </w:rPr>
        <w:t xml:space="preserve">de  Descente Multi </w:t>
      </w:r>
      <w:r w:rsidRPr="00C00A73">
        <w:rPr>
          <w:rFonts w:asciiTheme="majorBidi" w:hAnsiTheme="majorBidi" w:cstheme="majorBidi"/>
          <w:sz w:val="24"/>
          <w:szCs w:val="24"/>
        </w:rPr>
        <w:t>V</w:t>
      </w:r>
      <w:r w:rsidR="00AA479A">
        <w:rPr>
          <w:rFonts w:asciiTheme="majorBidi" w:hAnsiTheme="majorBidi" w:cstheme="majorBidi"/>
          <w:sz w:val="24"/>
          <w:szCs w:val="24"/>
        </w:rPr>
        <w:t>oisinage</w:t>
      </w:r>
      <w:r w:rsidRPr="00C00A73">
        <w:rPr>
          <w:rFonts w:asciiTheme="majorBidi" w:hAnsiTheme="majorBidi" w:cstheme="majorBidi"/>
          <w:sz w:val="24"/>
          <w:szCs w:val="24"/>
        </w:rPr>
        <w:t>. Une piste aussi intéressante concerne l’utilisation de différents modèles de voisinage et examiner leur influence sur les performances des algorithmes développés.</w:t>
      </w:r>
    </w:p>
    <w:p w:rsidR="007B3C25" w:rsidRPr="00C00A73" w:rsidRDefault="007B3C25" w:rsidP="000F1584">
      <w:pPr>
        <w:autoSpaceDE w:val="0"/>
        <w:autoSpaceDN w:val="0"/>
        <w:adjustRightInd w:val="0"/>
        <w:spacing w:after="0" w:line="360" w:lineRule="auto"/>
        <w:jc w:val="both"/>
        <w:rPr>
          <w:rFonts w:asciiTheme="majorBidi" w:hAnsiTheme="majorBidi" w:cstheme="majorBidi"/>
          <w:sz w:val="23"/>
          <w:szCs w:val="23"/>
        </w:rPr>
      </w:pPr>
    </w:p>
    <w:sectPr w:rsidR="007B3C25" w:rsidRPr="00C00A73" w:rsidSect="00E25C03">
      <w:headerReference w:type="default" r:id="rId6"/>
      <w:footerReference w:type="default" r:id="rId7"/>
      <w:pgSz w:w="11906" w:h="16838"/>
      <w:pgMar w:top="1134" w:right="1701" w:bottom="1134" w:left="1701" w:header="709" w:footer="709" w:gutter="0"/>
      <w:pgNumType w:start="3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A0B" w:rsidRDefault="00C57A0B" w:rsidP="007B3C25">
      <w:pPr>
        <w:spacing w:after="0" w:line="240" w:lineRule="auto"/>
      </w:pPr>
      <w:r>
        <w:separator/>
      </w:r>
    </w:p>
  </w:endnote>
  <w:endnote w:type="continuationSeparator" w:id="1">
    <w:p w:rsidR="00C57A0B" w:rsidRDefault="00C57A0B" w:rsidP="007B3C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MSY1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32680"/>
      <w:docPartObj>
        <w:docPartGallery w:val="Page Numbers (Bottom of Page)"/>
        <w:docPartUnique/>
      </w:docPartObj>
    </w:sdtPr>
    <w:sdtContent>
      <w:p w:rsidR="00D054CE" w:rsidRDefault="004A5684">
        <w:pPr>
          <w:pStyle w:val="Pieddepage"/>
          <w:jc w:val="right"/>
        </w:pPr>
        <w:fldSimple w:instr=" PAGE   \* MERGEFORMAT ">
          <w:r w:rsidR="000F1584">
            <w:rPr>
              <w:noProof/>
            </w:rPr>
            <w:t>38</w:t>
          </w:r>
        </w:fldSimple>
      </w:p>
    </w:sdtContent>
  </w:sdt>
  <w:p w:rsidR="00D054CE" w:rsidRDefault="00D054C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A0B" w:rsidRDefault="00C57A0B" w:rsidP="007B3C25">
      <w:pPr>
        <w:spacing w:after="0" w:line="240" w:lineRule="auto"/>
      </w:pPr>
      <w:r>
        <w:separator/>
      </w:r>
    </w:p>
  </w:footnote>
  <w:footnote w:type="continuationSeparator" w:id="1">
    <w:p w:rsidR="00C57A0B" w:rsidRDefault="00C57A0B" w:rsidP="007B3C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6"/>
        <w:szCs w:val="36"/>
      </w:rPr>
      <w:alias w:val="Titre"/>
      <w:id w:val="77738743"/>
      <w:placeholder>
        <w:docPart w:val="04ACB24FCA0647B59AB6FB3E3EB210DE"/>
      </w:placeholder>
      <w:dataBinding w:prefixMappings="xmlns:ns0='http://schemas.openxmlformats.org/package/2006/metadata/core-properties' xmlns:ns1='http://purl.org/dc/elements/1.1/'" w:xpath="/ns0:coreProperties[1]/ns1:title[1]" w:storeItemID="{6C3C8BC8-F283-45AE-878A-BAB7291924A1}"/>
      <w:text/>
    </w:sdtPr>
    <w:sdtContent>
      <w:p w:rsidR="00D054CE" w:rsidRPr="00A862B1" w:rsidRDefault="00D054CE" w:rsidP="00092A4D">
        <w:pPr>
          <w:pStyle w:val="En-tte"/>
          <w:pBdr>
            <w:bottom w:val="thickThinSmallGap" w:sz="24" w:space="1" w:color="622423" w:themeColor="accent2" w:themeShade="7F"/>
          </w:pBdr>
          <w:jc w:val="right"/>
          <w:rPr>
            <w:rFonts w:asciiTheme="majorHAnsi" w:eastAsiaTheme="majorEastAsia" w:hAnsiTheme="majorHAnsi" w:cstheme="majorBidi"/>
            <w:sz w:val="36"/>
            <w:szCs w:val="36"/>
          </w:rPr>
        </w:pPr>
        <w:r w:rsidRPr="00A862B1">
          <w:rPr>
            <w:rFonts w:asciiTheme="majorHAnsi" w:eastAsiaTheme="majorEastAsia" w:hAnsiTheme="majorHAnsi" w:cstheme="majorBidi"/>
            <w:sz w:val="36"/>
            <w:szCs w:val="36"/>
          </w:rPr>
          <w:t>CONCLUSION  GENERALE.</w:t>
        </w:r>
      </w:p>
    </w:sdtContent>
  </w:sdt>
  <w:p w:rsidR="00D054CE" w:rsidRPr="00C00A73" w:rsidRDefault="00D054CE" w:rsidP="00092A4D">
    <w:pPr>
      <w:pStyle w:val="En-tte"/>
      <w:jc w:val="right"/>
      <w:rPr>
        <w:sz w:val="36"/>
        <w:szCs w:val="3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0"/>
    <w:footnote w:id="1"/>
  </w:footnotePr>
  <w:endnotePr>
    <w:endnote w:id="0"/>
    <w:endnote w:id="1"/>
  </w:endnotePr>
  <w:compat>
    <w:useFELayout/>
  </w:compat>
  <w:rsids>
    <w:rsidRoot w:val="007B3C25"/>
    <w:rsid w:val="00040DF0"/>
    <w:rsid w:val="0004334D"/>
    <w:rsid w:val="00065129"/>
    <w:rsid w:val="00092A4D"/>
    <w:rsid w:val="000F1584"/>
    <w:rsid w:val="00207B81"/>
    <w:rsid w:val="00292ED6"/>
    <w:rsid w:val="002C0861"/>
    <w:rsid w:val="0034519A"/>
    <w:rsid w:val="003D3339"/>
    <w:rsid w:val="004A5684"/>
    <w:rsid w:val="005F0245"/>
    <w:rsid w:val="006203F9"/>
    <w:rsid w:val="006776B6"/>
    <w:rsid w:val="0071452E"/>
    <w:rsid w:val="00742A14"/>
    <w:rsid w:val="007B3C25"/>
    <w:rsid w:val="007E051F"/>
    <w:rsid w:val="007F1D67"/>
    <w:rsid w:val="008E2B26"/>
    <w:rsid w:val="00924A15"/>
    <w:rsid w:val="009568D2"/>
    <w:rsid w:val="00A018E1"/>
    <w:rsid w:val="00A07A27"/>
    <w:rsid w:val="00A862B1"/>
    <w:rsid w:val="00AA479A"/>
    <w:rsid w:val="00B16B3B"/>
    <w:rsid w:val="00C00A73"/>
    <w:rsid w:val="00C57A0B"/>
    <w:rsid w:val="00D054CE"/>
    <w:rsid w:val="00DA2B0D"/>
    <w:rsid w:val="00E109B8"/>
    <w:rsid w:val="00E20AD2"/>
    <w:rsid w:val="00E25C03"/>
    <w:rsid w:val="00E40D62"/>
    <w:rsid w:val="00E80079"/>
    <w:rsid w:val="00EC1A0F"/>
    <w:rsid w:val="00EC5A97"/>
    <w:rsid w:val="00EF2535"/>
    <w:rsid w:val="00F04D07"/>
    <w:rsid w:val="00F15F5B"/>
    <w:rsid w:val="00FB673F"/>
    <w:rsid w:val="00FF18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6B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B3C25"/>
    <w:pPr>
      <w:tabs>
        <w:tab w:val="center" w:pos="4153"/>
        <w:tab w:val="right" w:pos="8306"/>
      </w:tabs>
      <w:spacing w:after="0" w:line="240" w:lineRule="auto"/>
    </w:pPr>
  </w:style>
  <w:style w:type="character" w:customStyle="1" w:styleId="En-tteCar">
    <w:name w:val="En-tête Car"/>
    <w:basedOn w:val="Policepardfaut"/>
    <w:link w:val="En-tte"/>
    <w:uiPriority w:val="99"/>
    <w:rsid w:val="007B3C25"/>
  </w:style>
  <w:style w:type="paragraph" w:styleId="Pieddepage">
    <w:name w:val="footer"/>
    <w:basedOn w:val="Normal"/>
    <w:link w:val="PieddepageCar"/>
    <w:uiPriority w:val="99"/>
    <w:unhideWhenUsed/>
    <w:rsid w:val="007B3C25"/>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7B3C25"/>
  </w:style>
  <w:style w:type="paragraph" w:styleId="Textedebulles">
    <w:name w:val="Balloon Text"/>
    <w:basedOn w:val="Normal"/>
    <w:link w:val="TextedebullesCar"/>
    <w:uiPriority w:val="99"/>
    <w:semiHidden/>
    <w:unhideWhenUsed/>
    <w:rsid w:val="007B3C2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B3C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4ACB24FCA0647B59AB6FB3E3EB210DE"/>
        <w:category>
          <w:name w:val="Général"/>
          <w:gallery w:val="placeholder"/>
        </w:category>
        <w:types>
          <w:type w:val="bbPlcHdr"/>
        </w:types>
        <w:behaviors>
          <w:behavior w:val="content"/>
        </w:behaviors>
        <w:guid w:val="{97B5BEBC-B1CE-4DFF-8869-5622488727B6}"/>
      </w:docPartPr>
      <w:docPartBody>
        <w:p w:rsidR="00CA2EF9" w:rsidRDefault="00976FF7" w:rsidP="00976FF7">
          <w:pPr>
            <w:pStyle w:val="04ACB24FCA0647B59AB6FB3E3EB210DE"/>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MSY1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76FF7"/>
    <w:rsid w:val="00202CEA"/>
    <w:rsid w:val="00426744"/>
    <w:rsid w:val="004D2B5F"/>
    <w:rsid w:val="007336A5"/>
    <w:rsid w:val="007355D4"/>
    <w:rsid w:val="007D1BFD"/>
    <w:rsid w:val="00976FF7"/>
    <w:rsid w:val="00B405F0"/>
    <w:rsid w:val="00CA2EF9"/>
    <w:rsid w:val="00D43F64"/>
    <w:rsid w:val="00ED630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EF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4ACB24FCA0647B59AB6FB3E3EB210DE">
    <w:name w:val="04ACB24FCA0647B59AB6FB3E3EB210DE"/>
    <w:rsid w:val="00976FF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429</Words>
  <Characters>2363</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CONCLUSION  GENERALE.</vt:lpstr>
    </vt:vector>
  </TitlesOfParts>
  <Company/>
  <LinksUpToDate>false</LinksUpToDate>
  <CharactersWithSpaces>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GENERALE.</dc:title>
  <dc:subject/>
  <dc:creator>G-tech</dc:creator>
  <cp:keywords/>
  <dc:description/>
  <cp:lastModifiedBy>G-tech</cp:lastModifiedBy>
  <cp:revision>16</cp:revision>
  <dcterms:created xsi:type="dcterms:W3CDTF">2017-05-27T12:20:00Z</dcterms:created>
  <dcterms:modified xsi:type="dcterms:W3CDTF">2017-06-04T10:19:00Z</dcterms:modified>
</cp:coreProperties>
</file>